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8B" w:rsidRDefault="00E469CF">
      <w:bookmarkStart w:id="0" w:name="_GoBack"/>
      <w:bookmarkEnd w:id="0"/>
      <w:r>
        <w:rPr>
          <w:noProof/>
          <w:lang w:eastAsia="fr-CA"/>
        </w:rPr>
        <w:drawing>
          <wp:inline distT="0" distB="0" distL="0" distR="0">
            <wp:extent cx="5839460" cy="1808480"/>
            <wp:effectExtent l="19050" t="0" r="8890" b="0"/>
            <wp:docPr id="1" name="Image 0" descr="GALA_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_EXC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9CF" w:rsidRDefault="00E469CF" w:rsidP="00E469CF">
      <w:pPr>
        <w:jc w:val="right"/>
        <w:rPr>
          <w:b/>
        </w:rPr>
      </w:pPr>
      <w:r w:rsidRPr="00E469CF">
        <w:rPr>
          <w:b/>
        </w:rPr>
        <w:t>COMMUNIQUÉ DE PRESSE</w:t>
      </w:r>
    </w:p>
    <w:p w:rsidR="00E469CF" w:rsidRDefault="00E469CF" w:rsidP="00E469CF">
      <w:pPr>
        <w:jc w:val="right"/>
        <w:rPr>
          <w:b/>
        </w:rPr>
      </w:pPr>
    </w:p>
    <w:p w:rsidR="000A1A89" w:rsidRPr="000A1A89" w:rsidRDefault="000A1A89" w:rsidP="00E469CF">
      <w:pPr>
        <w:jc w:val="both"/>
        <w:rPr>
          <w:b/>
          <w:sz w:val="28"/>
          <w:szCs w:val="28"/>
        </w:rPr>
      </w:pPr>
      <w:r w:rsidRPr="000A1A89">
        <w:rPr>
          <w:b/>
          <w:sz w:val="28"/>
          <w:szCs w:val="28"/>
        </w:rPr>
        <w:t xml:space="preserve">NOUVEAU ! </w:t>
      </w:r>
    </w:p>
    <w:p w:rsidR="002D4BB2" w:rsidRPr="000A1A89" w:rsidRDefault="000A1A89" w:rsidP="00E469CF">
      <w:pPr>
        <w:jc w:val="both"/>
        <w:rPr>
          <w:b/>
          <w:sz w:val="28"/>
          <w:szCs w:val="28"/>
          <w:u w:val="single"/>
        </w:rPr>
      </w:pPr>
      <w:r w:rsidRPr="000A1A89">
        <w:rPr>
          <w:b/>
          <w:sz w:val="28"/>
          <w:szCs w:val="28"/>
          <w:u w:val="single"/>
        </w:rPr>
        <w:t xml:space="preserve">Gala Excellence, la Soirée des </w:t>
      </w:r>
      <w:proofErr w:type="spellStart"/>
      <w:r w:rsidRPr="000A1A89">
        <w:rPr>
          <w:b/>
          <w:sz w:val="28"/>
          <w:szCs w:val="28"/>
          <w:u w:val="single"/>
        </w:rPr>
        <w:t>Aramis</w:t>
      </w:r>
      <w:proofErr w:type="spellEnd"/>
    </w:p>
    <w:p w:rsidR="002D4BB2" w:rsidRDefault="002D4BB2" w:rsidP="00E469CF">
      <w:pPr>
        <w:jc w:val="both"/>
        <w:rPr>
          <w:b/>
        </w:rPr>
      </w:pPr>
    </w:p>
    <w:p w:rsidR="00E469CF" w:rsidRDefault="00E469CF" w:rsidP="00E469CF">
      <w:pPr>
        <w:jc w:val="both"/>
      </w:pPr>
      <w:r>
        <w:rPr>
          <w:b/>
        </w:rPr>
        <w:t xml:space="preserve">Montréal le 4 juin 2014 </w:t>
      </w:r>
      <w:r>
        <w:t xml:space="preserve">– Cette année la Fédération équestre du Québec organise la </w:t>
      </w:r>
      <w:r w:rsidRPr="00596236">
        <w:rPr>
          <w:rFonts w:ascii="Arial Black" w:hAnsi="Arial Black"/>
        </w:rPr>
        <w:t>1</w:t>
      </w:r>
      <w:r w:rsidRPr="00596236">
        <w:rPr>
          <w:rFonts w:ascii="Arial Black" w:hAnsi="Arial Black"/>
          <w:vertAlign w:val="superscript"/>
        </w:rPr>
        <w:t>e</w:t>
      </w:r>
      <w:r w:rsidRPr="00596236">
        <w:rPr>
          <w:rFonts w:ascii="Arial Black" w:hAnsi="Arial Black"/>
        </w:rPr>
        <w:t xml:space="preserve"> édition du Gala Excellence, la soirée des </w:t>
      </w:r>
      <w:proofErr w:type="spellStart"/>
      <w:r w:rsidRPr="00596236">
        <w:rPr>
          <w:rFonts w:ascii="Arial Black" w:hAnsi="Arial Black"/>
        </w:rPr>
        <w:t>Aramis</w:t>
      </w:r>
      <w:proofErr w:type="spellEnd"/>
      <w:r w:rsidRPr="00596236">
        <w:rPr>
          <w:rFonts w:ascii="Arial Black" w:hAnsi="Arial Black"/>
        </w:rPr>
        <w:t>.</w:t>
      </w:r>
      <w:r>
        <w:t xml:space="preserve"> Cet événement rassembleur permet </w:t>
      </w:r>
      <w:r w:rsidRPr="00596236">
        <w:rPr>
          <w:sz w:val="28"/>
          <w:szCs w:val="28"/>
        </w:rPr>
        <w:t>d’honorer</w:t>
      </w:r>
      <w:r>
        <w:t xml:space="preserve"> officiellement </w:t>
      </w:r>
      <w:r w:rsidRPr="00596236">
        <w:rPr>
          <w:sz w:val="28"/>
          <w:szCs w:val="28"/>
        </w:rPr>
        <w:t>les meilleurs représentants québécois</w:t>
      </w:r>
      <w:r>
        <w:t xml:space="preserve">, en sports équestres, </w:t>
      </w:r>
      <w:r w:rsidRPr="00596236">
        <w:rPr>
          <w:sz w:val="28"/>
          <w:szCs w:val="28"/>
        </w:rPr>
        <w:t>toutes disciplines confondues</w:t>
      </w:r>
      <w:r>
        <w:t xml:space="preserve">, et de </w:t>
      </w:r>
      <w:r w:rsidRPr="00596236">
        <w:rPr>
          <w:sz w:val="28"/>
          <w:szCs w:val="28"/>
        </w:rPr>
        <w:t>promouvoir l’excellence sportive</w:t>
      </w:r>
      <w:r>
        <w:t xml:space="preserve">. </w:t>
      </w:r>
    </w:p>
    <w:p w:rsidR="00E469CF" w:rsidRDefault="00E469CF" w:rsidP="00E469CF">
      <w:pPr>
        <w:jc w:val="both"/>
      </w:pPr>
    </w:p>
    <w:p w:rsidR="00E469CF" w:rsidRDefault="00E469CF" w:rsidP="00E469CF">
      <w:pPr>
        <w:jc w:val="both"/>
        <w:rPr>
          <w:rFonts w:cs="Arial"/>
          <w:sz w:val="28"/>
          <w:szCs w:val="28"/>
        </w:rPr>
      </w:pPr>
      <w:r w:rsidRPr="00596236">
        <w:rPr>
          <w:rFonts w:ascii="Arial Black" w:hAnsi="Arial Black"/>
        </w:rPr>
        <w:t>Vingt catégories</w:t>
      </w:r>
      <w:r>
        <w:t xml:space="preserve"> ont été créées : </w:t>
      </w:r>
      <w:r w:rsidRPr="00E469CF">
        <w:rPr>
          <w:sz w:val="28"/>
          <w:szCs w:val="28"/>
        </w:rPr>
        <w:t>Athlète Junior se démarquant sur la scène québécoise / canadienne</w:t>
      </w:r>
      <w:r>
        <w:t xml:space="preserve"> (en équitation classique, en équitation western, en attelage)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</w:t>
      </w:r>
      <w:r w:rsidRPr="00E469CF">
        <w:rPr>
          <w:rFonts w:cs="Arial"/>
          <w:sz w:val="28"/>
          <w:szCs w:val="28"/>
        </w:rPr>
        <w:t xml:space="preserve">Athlète Senior </w:t>
      </w:r>
      <w:r w:rsidRPr="00E469CF">
        <w:rPr>
          <w:sz w:val="28"/>
          <w:szCs w:val="28"/>
        </w:rPr>
        <w:t>se démarquant sur la scène québécoise / canadienne</w:t>
      </w:r>
      <w:r>
        <w:t xml:space="preserve"> (en équitation classique, en équitation western, en attelage)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Athlète Junior se démarquant sur la scène internationale </w:t>
      </w:r>
      <w:r w:rsidRPr="00E469CF">
        <w:rPr>
          <w:rFonts w:cs="Arial"/>
        </w:rPr>
        <w:t>(en équitation classique, en équitation western, en attelage)</w:t>
      </w:r>
      <w:r>
        <w:rPr>
          <w:rFonts w:cs="Arial"/>
        </w:rPr>
        <w:t xml:space="preserve"> </w:t>
      </w:r>
      <w:r w:rsidRPr="00E469CF">
        <w:rPr>
          <w:rFonts w:cs="Arial"/>
          <w:sz w:val="28"/>
          <w:szCs w:val="28"/>
        </w:rPr>
        <w:t xml:space="preserve">• </w:t>
      </w:r>
      <w:r>
        <w:rPr>
          <w:rFonts w:cs="Arial"/>
          <w:sz w:val="28"/>
          <w:szCs w:val="28"/>
        </w:rPr>
        <w:t xml:space="preserve">Athlète Senior se démarquant sur la scène internationale </w:t>
      </w:r>
      <w:r w:rsidRPr="00E469CF">
        <w:rPr>
          <w:rFonts w:cs="Arial"/>
        </w:rPr>
        <w:t>(en équitation classique, en équitation western, en attelage)</w:t>
      </w:r>
      <w:r>
        <w:rPr>
          <w:rFonts w:cs="Arial"/>
        </w:rPr>
        <w:t xml:space="preserve">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Entraîneur </w:t>
      </w:r>
      <w:r w:rsidRPr="00E469CF">
        <w:rPr>
          <w:rFonts w:cs="Arial"/>
        </w:rPr>
        <w:t>de l’année</w:t>
      </w:r>
      <w:r>
        <w:rPr>
          <w:rFonts w:cs="Arial"/>
          <w:sz w:val="28"/>
          <w:szCs w:val="28"/>
        </w:rPr>
        <w:t xml:space="preserve">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Bénévole </w:t>
      </w:r>
      <w:r w:rsidRPr="00E469CF">
        <w:rPr>
          <w:rFonts w:cs="Arial"/>
        </w:rPr>
        <w:t>de l’année</w:t>
      </w:r>
      <w:r>
        <w:rPr>
          <w:rFonts w:cs="Arial"/>
          <w:sz w:val="28"/>
          <w:szCs w:val="28"/>
        </w:rPr>
        <w:t xml:space="preserve">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Compétition </w:t>
      </w:r>
      <w:r w:rsidRPr="00E469CF">
        <w:rPr>
          <w:rFonts w:cs="Arial"/>
        </w:rPr>
        <w:t>de l’année</w:t>
      </w:r>
      <w:r>
        <w:rPr>
          <w:rFonts w:cs="Arial"/>
          <w:sz w:val="28"/>
          <w:szCs w:val="28"/>
        </w:rPr>
        <w:t xml:space="preserve">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Officiel </w:t>
      </w:r>
      <w:r w:rsidRPr="00E469CF">
        <w:rPr>
          <w:rFonts w:cs="Arial"/>
        </w:rPr>
        <w:t>de l’année</w:t>
      </w:r>
      <w:r>
        <w:rPr>
          <w:rFonts w:cs="Arial"/>
          <w:sz w:val="28"/>
          <w:szCs w:val="28"/>
        </w:rPr>
        <w:t xml:space="preserve"> niveaux québécois et canadiens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Officiel </w:t>
      </w:r>
      <w:r w:rsidRPr="00E469CF">
        <w:rPr>
          <w:rFonts w:cs="Arial"/>
        </w:rPr>
        <w:t>de l’année</w:t>
      </w:r>
      <w:r>
        <w:rPr>
          <w:rFonts w:cs="Arial"/>
          <w:sz w:val="28"/>
          <w:szCs w:val="28"/>
        </w:rPr>
        <w:t xml:space="preserve"> niveau international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Éleveurs reconnus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Association de l’année </w:t>
      </w:r>
      <w:r w:rsidRPr="00E469CF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Prix Hommage.</w:t>
      </w:r>
    </w:p>
    <w:p w:rsidR="00E469CF" w:rsidRPr="000A1A89" w:rsidRDefault="00E469CF" w:rsidP="00E469CF">
      <w:pPr>
        <w:jc w:val="both"/>
        <w:rPr>
          <w:rFonts w:cs="Arial"/>
        </w:rPr>
      </w:pPr>
    </w:p>
    <w:p w:rsidR="00596236" w:rsidRDefault="00596236" w:rsidP="00E469CF">
      <w:pPr>
        <w:jc w:val="both"/>
        <w:rPr>
          <w:rFonts w:cs="Arial"/>
        </w:rPr>
      </w:pPr>
      <w:r>
        <w:rPr>
          <w:rFonts w:cs="Arial"/>
        </w:rPr>
        <w:t xml:space="preserve">Tout candidat doit être membre de la Fédération équestre du Québec. Les candidatures peuvent être déposées par le candidat lui-même, par des personnes membres de la FEQ ou par une association affiliée à la FEQ. Les </w:t>
      </w:r>
      <w:r w:rsidRPr="00596236">
        <w:rPr>
          <w:rFonts w:cs="Arial"/>
          <w:b/>
          <w:u w:val="single"/>
        </w:rPr>
        <w:t>performances ou motifs</w:t>
      </w:r>
      <w:r>
        <w:rPr>
          <w:rFonts w:cs="Arial"/>
        </w:rPr>
        <w:t xml:space="preserve"> justifiant la candidature doivent être </w:t>
      </w:r>
      <w:r w:rsidRPr="00596236">
        <w:rPr>
          <w:rFonts w:cs="Arial"/>
          <w:b/>
          <w:u w:val="single"/>
        </w:rPr>
        <w:t>réalisés</w:t>
      </w:r>
      <w:r>
        <w:rPr>
          <w:rFonts w:cs="Arial"/>
        </w:rPr>
        <w:t xml:space="preserve"> </w:t>
      </w:r>
      <w:r w:rsidRPr="00596236">
        <w:rPr>
          <w:rFonts w:cs="Arial"/>
          <w:b/>
          <w:u w:val="single"/>
        </w:rPr>
        <w:t>entre le 1</w:t>
      </w:r>
      <w:r w:rsidRPr="00596236">
        <w:rPr>
          <w:rFonts w:cs="Arial"/>
          <w:b/>
          <w:u w:val="single"/>
          <w:vertAlign w:val="superscript"/>
        </w:rPr>
        <w:t>er</w:t>
      </w:r>
      <w:r w:rsidRPr="00596236">
        <w:rPr>
          <w:rFonts w:cs="Arial"/>
          <w:b/>
          <w:u w:val="single"/>
        </w:rPr>
        <w:t xml:space="preserve"> septembre 2013 et le 31 août 2014</w:t>
      </w:r>
      <w:r>
        <w:rPr>
          <w:rFonts w:cs="Arial"/>
        </w:rPr>
        <w:t xml:space="preserve"> (sauf pour le Prix Hommage). </w:t>
      </w:r>
    </w:p>
    <w:p w:rsidR="00596236" w:rsidRDefault="00596236" w:rsidP="00E469CF">
      <w:pPr>
        <w:jc w:val="both"/>
        <w:rPr>
          <w:rFonts w:cs="Arial"/>
        </w:rPr>
      </w:pPr>
    </w:p>
    <w:p w:rsidR="00596236" w:rsidRDefault="00596236" w:rsidP="00E469CF">
      <w:pPr>
        <w:jc w:val="both"/>
        <w:rPr>
          <w:rFonts w:cs="Arial"/>
        </w:rPr>
      </w:pPr>
      <w:r w:rsidRPr="00596236">
        <w:rPr>
          <w:rFonts w:cs="Arial"/>
          <w:sz w:val="28"/>
          <w:szCs w:val="28"/>
        </w:rPr>
        <w:t>Les formulaires de mise en candidature sont interactifs et en ligne</w:t>
      </w:r>
      <w:r>
        <w:rPr>
          <w:rFonts w:cs="Arial"/>
        </w:rPr>
        <w:t xml:space="preserve"> </w:t>
      </w:r>
      <w:hyperlink r:id="rId5" w:history="1">
        <w:r w:rsidRPr="00596236">
          <w:rPr>
            <w:rStyle w:val="Lienhypertexte"/>
            <w:rFonts w:cs="Arial"/>
            <w:b/>
          </w:rPr>
          <w:t>ICI</w:t>
        </w:r>
      </w:hyperlink>
    </w:p>
    <w:p w:rsidR="00596236" w:rsidRDefault="00596236" w:rsidP="00E469CF">
      <w:pPr>
        <w:jc w:val="both"/>
        <w:rPr>
          <w:rFonts w:cs="Arial"/>
        </w:rPr>
      </w:pPr>
    </w:p>
    <w:p w:rsidR="00E469CF" w:rsidRDefault="00596236" w:rsidP="00E469CF">
      <w:pPr>
        <w:jc w:val="both"/>
        <w:rPr>
          <w:rFonts w:cs="Arial"/>
        </w:rPr>
      </w:pPr>
      <w:r w:rsidRPr="00596236">
        <w:rPr>
          <w:rFonts w:ascii="Arial Black" w:hAnsi="Arial Black" w:cs="Arial"/>
          <w:sz w:val="20"/>
          <w:szCs w:val="20"/>
        </w:rPr>
        <w:t xml:space="preserve">Gala Excellence, la Soirée des </w:t>
      </w:r>
      <w:proofErr w:type="spellStart"/>
      <w:r w:rsidRPr="00596236">
        <w:rPr>
          <w:rFonts w:ascii="Arial Black" w:hAnsi="Arial Black" w:cs="Arial"/>
          <w:sz w:val="20"/>
          <w:szCs w:val="20"/>
        </w:rPr>
        <w:t>Aramis</w:t>
      </w:r>
      <w:proofErr w:type="spellEnd"/>
      <w:r w:rsidRPr="00596236">
        <w:rPr>
          <w:rFonts w:ascii="Arial Black" w:hAnsi="Arial Black" w:cs="Arial"/>
          <w:sz w:val="20"/>
          <w:szCs w:val="20"/>
        </w:rPr>
        <w:t xml:space="preserve"> = 20 catégories - 60 finalistes - </w:t>
      </w:r>
      <w:r w:rsidR="00E469CF" w:rsidRPr="00596236">
        <w:rPr>
          <w:rFonts w:ascii="Arial Black" w:hAnsi="Arial Black" w:cs="Arial"/>
          <w:sz w:val="20"/>
          <w:szCs w:val="20"/>
        </w:rPr>
        <w:t xml:space="preserve"> </w:t>
      </w:r>
      <w:r w:rsidRPr="00596236">
        <w:rPr>
          <w:rFonts w:ascii="Arial Black" w:hAnsi="Arial Black" w:cs="Arial"/>
          <w:sz w:val="20"/>
          <w:szCs w:val="20"/>
        </w:rPr>
        <w:t>20 lauréats.</w:t>
      </w:r>
      <w:r>
        <w:rPr>
          <w:rFonts w:cs="Arial"/>
        </w:rPr>
        <w:t xml:space="preserve"> La soirée se tiendra </w:t>
      </w:r>
      <w:r w:rsidRPr="00596236">
        <w:rPr>
          <w:rFonts w:cs="Arial"/>
          <w:sz w:val="28"/>
          <w:szCs w:val="28"/>
        </w:rPr>
        <w:t>le 1</w:t>
      </w:r>
      <w:r w:rsidRPr="00596236">
        <w:rPr>
          <w:rFonts w:cs="Arial"/>
          <w:sz w:val="28"/>
          <w:szCs w:val="28"/>
          <w:vertAlign w:val="superscript"/>
        </w:rPr>
        <w:t>er</w:t>
      </w:r>
      <w:r w:rsidRPr="00596236">
        <w:rPr>
          <w:rFonts w:cs="Arial"/>
          <w:sz w:val="28"/>
          <w:szCs w:val="28"/>
        </w:rPr>
        <w:t xml:space="preserve"> novembre 2014</w:t>
      </w:r>
      <w:r>
        <w:rPr>
          <w:rFonts w:cs="Arial"/>
        </w:rPr>
        <w:t xml:space="preserve">, en marge du </w:t>
      </w:r>
      <w:r w:rsidRPr="00596236">
        <w:rPr>
          <w:rFonts w:cs="Arial"/>
          <w:u w:val="single"/>
        </w:rPr>
        <w:t>4</w:t>
      </w:r>
      <w:r w:rsidRPr="00596236">
        <w:rPr>
          <w:rFonts w:cs="Arial"/>
          <w:u w:val="single"/>
          <w:vertAlign w:val="superscript"/>
        </w:rPr>
        <w:t>e</w:t>
      </w:r>
      <w:r w:rsidRPr="00596236">
        <w:rPr>
          <w:rFonts w:cs="Arial"/>
          <w:u w:val="single"/>
        </w:rPr>
        <w:t xml:space="preserve"> colloque de la Fédération équestre du Québec</w:t>
      </w:r>
      <w:r w:rsidRPr="00596236">
        <w:rPr>
          <w:rFonts w:cs="Arial"/>
          <w:sz w:val="28"/>
          <w:szCs w:val="28"/>
        </w:rPr>
        <w:t xml:space="preserve"> à Auberge Gouverneur, Centre des congrès à Shawinigan</w:t>
      </w:r>
      <w:r>
        <w:rPr>
          <w:rFonts w:cs="Arial"/>
        </w:rPr>
        <w:t>.</w:t>
      </w:r>
    </w:p>
    <w:p w:rsidR="00596236" w:rsidRDefault="00596236" w:rsidP="00E469CF">
      <w:pPr>
        <w:jc w:val="both"/>
        <w:rPr>
          <w:rFonts w:cs="Arial"/>
        </w:rPr>
      </w:pPr>
    </w:p>
    <w:p w:rsidR="00596236" w:rsidRDefault="00596236" w:rsidP="00E469CF">
      <w:pPr>
        <w:jc w:val="both"/>
        <w:rPr>
          <w:rFonts w:cs="Arial"/>
        </w:rPr>
      </w:pPr>
      <w:r>
        <w:rPr>
          <w:rFonts w:cs="Arial"/>
        </w:rPr>
        <w:t xml:space="preserve">Pour plus d’informations : </w:t>
      </w:r>
      <w:hyperlink r:id="rId6" w:history="1">
        <w:r w:rsidRPr="00C73AC2">
          <w:rPr>
            <w:rStyle w:val="Lienhypertexte"/>
            <w:rFonts w:cs="Arial"/>
          </w:rPr>
          <w:t>http://www.feq.qc.ca/GalaExcellence</w:t>
        </w:r>
      </w:hyperlink>
      <w:r>
        <w:rPr>
          <w:rFonts w:cs="Arial"/>
        </w:rPr>
        <w:t xml:space="preserve"> </w:t>
      </w:r>
    </w:p>
    <w:p w:rsidR="00596236" w:rsidRPr="000A1A89" w:rsidRDefault="00596236" w:rsidP="00E469CF">
      <w:pPr>
        <w:jc w:val="both"/>
        <w:rPr>
          <w:rFonts w:cs="Arial"/>
          <w:sz w:val="20"/>
          <w:szCs w:val="20"/>
        </w:rPr>
      </w:pPr>
    </w:p>
    <w:p w:rsidR="00596236" w:rsidRDefault="00596236" w:rsidP="00596236">
      <w:pPr>
        <w:jc w:val="center"/>
        <w:rPr>
          <w:rFonts w:cs="Arial"/>
          <w:sz w:val="20"/>
          <w:szCs w:val="20"/>
        </w:rPr>
      </w:pPr>
      <w:r w:rsidRPr="000A1A89">
        <w:rPr>
          <w:rFonts w:cs="Arial"/>
          <w:sz w:val="20"/>
          <w:szCs w:val="20"/>
        </w:rPr>
        <w:t>-30-</w:t>
      </w:r>
    </w:p>
    <w:p w:rsidR="000A1A89" w:rsidRPr="000A1A89" w:rsidRDefault="000A1A89" w:rsidP="00596236">
      <w:pPr>
        <w:jc w:val="center"/>
        <w:rPr>
          <w:rFonts w:cs="Arial"/>
          <w:sz w:val="20"/>
          <w:szCs w:val="20"/>
        </w:rPr>
      </w:pPr>
    </w:p>
    <w:p w:rsidR="00596236" w:rsidRPr="00596236" w:rsidRDefault="00596236" w:rsidP="00596236">
      <w:pPr>
        <w:jc w:val="both"/>
        <w:rPr>
          <w:sz w:val="20"/>
          <w:szCs w:val="20"/>
        </w:rPr>
      </w:pPr>
      <w:r w:rsidRPr="00596236">
        <w:rPr>
          <w:rFonts w:cs="Arial"/>
          <w:sz w:val="20"/>
          <w:szCs w:val="20"/>
        </w:rPr>
        <w:t xml:space="preserve">Source : Laure Chazerand, coordonnatrice des communications, Fédération équestre du Québec, 514-252-3053 / 1 866 575-0515 poste 3402, </w:t>
      </w:r>
      <w:hyperlink r:id="rId7" w:history="1">
        <w:r w:rsidRPr="00596236">
          <w:rPr>
            <w:rStyle w:val="Lienhypertexte"/>
            <w:rFonts w:cs="Arial"/>
            <w:sz w:val="20"/>
            <w:szCs w:val="20"/>
          </w:rPr>
          <w:t>lchazerand@feq.qc.ca</w:t>
        </w:r>
      </w:hyperlink>
      <w:r w:rsidRPr="00596236">
        <w:rPr>
          <w:rFonts w:cs="Arial"/>
          <w:sz w:val="20"/>
          <w:szCs w:val="20"/>
        </w:rPr>
        <w:t xml:space="preserve"> </w:t>
      </w:r>
    </w:p>
    <w:sectPr w:rsidR="00596236" w:rsidRPr="00596236" w:rsidSect="000A1A89">
      <w:pgSz w:w="12240" w:h="15840" w:code="1"/>
      <w:pgMar w:top="454" w:right="1797" w:bottom="624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9CF"/>
    <w:rsid w:val="000A1A89"/>
    <w:rsid w:val="000C0C49"/>
    <w:rsid w:val="00184F77"/>
    <w:rsid w:val="001D39B4"/>
    <w:rsid w:val="0025632E"/>
    <w:rsid w:val="002A111F"/>
    <w:rsid w:val="002A6133"/>
    <w:rsid w:val="002D4BB2"/>
    <w:rsid w:val="0032341C"/>
    <w:rsid w:val="00355390"/>
    <w:rsid w:val="003A24AE"/>
    <w:rsid w:val="00465D8B"/>
    <w:rsid w:val="00500555"/>
    <w:rsid w:val="00596236"/>
    <w:rsid w:val="005D511E"/>
    <w:rsid w:val="006932CB"/>
    <w:rsid w:val="00BF32CE"/>
    <w:rsid w:val="00D66DE3"/>
    <w:rsid w:val="00DE0B09"/>
    <w:rsid w:val="00E469CF"/>
    <w:rsid w:val="00E53517"/>
    <w:rsid w:val="00E62F1C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C215-4AB9-4774-8C67-144BAB2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69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9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9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6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hazerand@feq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q.qc.ca/GalaExcellence" TargetMode="External"/><Relationship Id="rId5" Type="http://schemas.openxmlformats.org/officeDocument/2006/relationships/hyperlink" Target="http://www.feq.qc.ca/GalaExcellenceFormulairesCandidatur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équestre du Québec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Chazerand</dc:creator>
  <cp:keywords/>
  <dc:description/>
  <cp:lastModifiedBy>Sandra Soucy</cp:lastModifiedBy>
  <cp:revision>2</cp:revision>
  <dcterms:created xsi:type="dcterms:W3CDTF">2014-06-05T01:14:00Z</dcterms:created>
  <dcterms:modified xsi:type="dcterms:W3CDTF">2014-06-05T01:14:00Z</dcterms:modified>
</cp:coreProperties>
</file>